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sz w:val="28"/>
          <w:szCs w:val="28"/>
        </w:rPr>
      </w:pPr>
      <w:r>
        <w:rPr>
          <w:rFonts w:hint="eastAsia" w:ascii="黑体" w:hAnsi="黑体" w:eastAsia="黑体" w:cs="黑体"/>
          <w:sz w:val="28"/>
          <w:szCs w:val="28"/>
        </w:rPr>
        <w:t>附件2</w:t>
      </w:r>
    </w:p>
    <w:p>
      <w:pPr>
        <w:spacing w:line="500" w:lineRule="exact"/>
        <w:jc w:val="center"/>
        <w:rPr>
          <w:rFonts w:ascii="黑体" w:hAnsi="黑体" w:eastAsia="黑体" w:cs="黑体"/>
          <w:sz w:val="44"/>
          <w:szCs w:val="44"/>
        </w:rPr>
      </w:pPr>
      <w:r>
        <w:rPr>
          <w:rFonts w:hint="eastAsia" w:ascii="黑体" w:hAnsi="黑体" w:eastAsia="黑体" w:cs="黑体"/>
          <w:sz w:val="44"/>
          <w:szCs w:val="44"/>
        </w:rPr>
        <w:t>报价函</w:t>
      </w:r>
    </w:p>
    <w:p>
      <w:pPr>
        <w:spacing w:line="500" w:lineRule="exact"/>
        <w:jc w:val="center"/>
        <w:rPr>
          <w:rFonts w:ascii="黑体" w:hAnsi="黑体" w:eastAsia="黑体" w:cs="黑体"/>
          <w:sz w:val="21"/>
          <w:szCs w:val="21"/>
        </w:rPr>
      </w:pPr>
    </w:p>
    <w:p>
      <w:pPr>
        <w:spacing w:line="60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中国国际技术智力合作集团有限公司：</w:t>
      </w:r>
    </w:p>
    <w:p>
      <w:pPr>
        <w:spacing w:after="156" w:afterLines="50" w:line="60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（机构名称）已认真阅读贵公司发布的《中智集团关于选聘律师事务所提供马来西亚人力资源服务业务尽职调查及法律咨询的通知》，我机构决定参加该项目比选。现针对该项目报价如下：</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3364"/>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5" w:type="pct"/>
          </w:tcPr>
          <w:p>
            <w:pPr>
              <w:jc w:val="center"/>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项目名称</w:t>
            </w:r>
          </w:p>
        </w:tc>
        <w:tc>
          <w:tcPr>
            <w:tcW w:w="1973" w:type="pct"/>
          </w:tcPr>
          <w:p>
            <w:pPr>
              <w:jc w:val="center"/>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打包报价（含税，万元）</w:t>
            </w:r>
          </w:p>
        </w:tc>
        <w:tc>
          <w:tcPr>
            <w:tcW w:w="1360" w:type="pct"/>
          </w:tcPr>
          <w:p>
            <w:pPr>
              <w:jc w:val="center"/>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r>
              <w:rPr>
                <w:rFonts w:hint="eastAsia" w:ascii="仿宋" w:hAnsi="仿宋" w:eastAsia="仿宋" w:cs="仿宋"/>
                <w:color w:val="000000" w:themeColor="text1"/>
                <w:sz w:val="28"/>
                <w:szCs w:val="28"/>
                <w:lang w:val="en-US" w:eastAsia="zh-CN" w:bidi="ar-SA"/>
                <w14:textFill>
                  <w14:solidFill>
                    <w14:schemeClr w14:val="tx1"/>
                  </w14:solidFill>
                </w14:textFill>
              </w:rPr>
              <w:t>马来西亚人力资源服务业务尽职调查及法律咨询</w:t>
            </w:r>
            <w:bookmarkStart w:id="0" w:name="_GoBack"/>
            <w:bookmarkEnd w:id="0"/>
          </w:p>
        </w:tc>
        <w:tc>
          <w:tcPr>
            <w:tcW w:w="1973" w:type="pct"/>
            <w:vAlign w:val="center"/>
          </w:tcPr>
          <w:p>
            <w:pPr>
              <w:rPr>
                <w:rFonts w:ascii="仿宋" w:hAnsi="仿宋" w:eastAsia="仿宋" w:cs="仿宋"/>
                <w:color w:val="000000" w:themeColor="text1"/>
                <w:sz w:val="32"/>
                <w:szCs w:val="32"/>
                <w14:textFill>
                  <w14:solidFill>
                    <w14:schemeClr w14:val="tx1"/>
                  </w14:solidFill>
                </w14:textFill>
              </w:rPr>
            </w:pPr>
          </w:p>
        </w:tc>
        <w:tc>
          <w:tcPr>
            <w:tcW w:w="1360" w:type="pct"/>
          </w:tcPr>
          <w:p>
            <w:pPr>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包含差旅费、食宿费、打印费等项目所需全部费</w:t>
            </w:r>
            <w:r>
              <w:rPr>
                <w:rFonts w:hint="eastAsia" w:ascii="仿宋" w:hAnsi="仿宋" w:eastAsia="仿宋" w:cs="仿宋"/>
                <w:color w:val="000000" w:themeColor="text1"/>
                <w:sz w:val="28"/>
                <w:szCs w:val="28"/>
                <w14:textFill>
                  <w14:solidFill>
                    <w14:schemeClr w14:val="tx1"/>
                  </w14:solidFill>
                </w14:textFill>
              </w:rPr>
              <w:t>用</w:t>
            </w:r>
          </w:p>
        </w:tc>
      </w:tr>
    </w:tbl>
    <w:p>
      <w:pPr>
        <w:spacing w:line="600" w:lineRule="exact"/>
        <w:rPr>
          <w:rFonts w:ascii="仿宋" w:hAnsi="仿宋" w:eastAsia="仿宋" w:cs="仿宋"/>
          <w:color w:val="000000" w:themeColor="text1"/>
          <w:sz w:val="32"/>
          <w:szCs w:val="32"/>
          <w14:textFill>
            <w14:solidFill>
              <w14:schemeClr w14:val="tx1"/>
            </w14:solidFill>
          </w14:textFill>
        </w:rPr>
      </w:pPr>
    </w:p>
    <w:p>
      <w:pPr>
        <w:spacing w:line="600" w:lineRule="exact"/>
        <w:ind w:firstLine="3840" w:firstLineChars="1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参选人（公章）：</w:t>
      </w:r>
    </w:p>
    <w:p>
      <w:pPr>
        <w:spacing w:line="600" w:lineRule="exact"/>
        <w:ind w:firstLine="3840" w:firstLineChars="1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负责人或授权代表（签字）：</w:t>
      </w:r>
    </w:p>
    <w:p>
      <w:pPr>
        <w:spacing w:line="600" w:lineRule="exact"/>
        <w:ind w:firstLine="3840" w:firstLineChars="1200"/>
        <w:rPr>
          <w:rFonts w:ascii="仿宋" w:hAnsi="仿宋" w:eastAsia="仿宋" w:cs="仿宋"/>
          <w:color w:val="000000" w:themeColor="text1"/>
          <w:sz w:val="32"/>
          <w:szCs w:val="32"/>
          <w14:textFill>
            <w14:solidFill>
              <w14:schemeClr w14:val="tx1"/>
            </w14:solidFill>
          </w14:textFill>
        </w:rPr>
      </w:pPr>
    </w:p>
    <w:p>
      <w:pPr>
        <w:spacing w:line="600" w:lineRule="exact"/>
        <w:jc w:val="right"/>
        <w:rPr>
          <w:rFonts w:ascii="黑体" w:hAnsi="黑体" w:eastAsia="黑体" w:cs="黑体"/>
          <w:sz w:val="36"/>
          <w:szCs w:val="36"/>
        </w:rPr>
      </w:pPr>
      <w:r>
        <w:rPr>
          <w:rFonts w:hint="eastAsia" w:ascii="仿宋" w:hAnsi="仿宋" w:eastAsia="仿宋" w:cs="仿宋"/>
          <w:color w:val="000000" w:themeColor="text1"/>
          <w:sz w:val="32"/>
          <w:szCs w:val="32"/>
          <w14:textFill>
            <w14:solidFill>
              <w14:schemeClr w14:val="tx1"/>
            </w14:solidFill>
          </w14:textFill>
        </w:rPr>
        <w:t>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wMmNjNDUwMWNlZmE0MzRkODhjNzM3Yjk3NDRiNjYifQ=="/>
  </w:docVars>
  <w:rsids>
    <w:rsidRoot w:val="74C6129D"/>
    <w:rsid w:val="00162AE0"/>
    <w:rsid w:val="001D0816"/>
    <w:rsid w:val="003214DA"/>
    <w:rsid w:val="03313B7A"/>
    <w:rsid w:val="19784FD0"/>
    <w:rsid w:val="22784D36"/>
    <w:rsid w:val="260D4F12"/>
    <w:rsid w:val="33CE60AD"/>
    <w:rsid w:val="38B11820"/>
    <w:rsid w:val="38B70E23"/>
    <w:rsid w:val="3B7D031B"/>
    <w:rsid w:val="3CEE09CD"/>
    <w:rsid w:val="404E7648"/>
    <w:rsid w:val="57B679BC"/>
    <w:rsid w:val="5B284837"/>
    <w:rsid w:val="612B1052"/>
    <w:rsid w:val="685569B2"/>
    <w:rsid w:val="6F460F4E"/>
    <w:rsid w:val="74285BA7"/>
    <w:rsid w:val="74C6129D"/>
    <w:rsid w:val="79ED758C"/>
    <w:rsid w:val="7D4D0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sz w:val="24"/>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2">
    <w:name w:val="正文1"/>
    <w:qFormat/>
    <w:uiPriority w:val="0"/>
    <w:pPr>
      <w:keepNext/>
      <w:keepLines/>
      <w:spacing w:beforeLines="50" w:afterLines="50" w:line="360" w:lineRule="exact"/>
      <w:ind w:firstLine="200" w:firstLineChars="200"/>
    </w:pPr>
    <w:rPr>
      <w:rFonts w:ascii="FangSong_GB2312" w:hAnsi="宋体" w:eastAsia="FangSong_GB2312" w:cs="Times New Roman"/>
      <w:color w:val="000000"/>
      <w:sz w:val="24"/>
      <w:szCs w:val="30"/>
      <w:lang w:val="en-GB"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Words>
  <Characters>200</Characters>
  <Lines>1</Lines>
  <Paragraphs>1</Paragraphs>
  <TotalTime>0</TotalTime>
  <ScaleCrop>false</ScaleCrop>
  <LinksUpToDate>false</LinksUpToDate>
  <CharactersWithSpaces>234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2023-08-04T06:42:00Z</dcterms:created>
  <dc:creator>呼娜</dc:creator>
  <cp:lastModifiedBy>lixianshu</cp:lastModifiedBy>
  <dcterms:modified xsi:type="dcterms:W3CDTF">2025-11-18T03:07:30Z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EDAFCDCDB0DC4C7688621BDA29DC1FBB_11</vt:lpwstr>
  </property>
  <property fmtid="{D5CDD505-2E9C-101B-9397-08002B2CF9AE}" pid="4" name="KSOTemplateDocerSaveRecord">
    <vt:lpwstr>eyJoZGlkIjoiZmUwMmNjNDUwMWNlZmE0MzRkODhjNzM3Yjk3NDRiNjYiLCJ1c2VySWQiOiIxMDY4OTMwNDIxIn0=</vt:lpwstr>
  </property>
</Properties>
</file>